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A5354" w14:textId="20B85A8F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3AFB60A8" w14:textId="77777777" w:rsidR="00003E05" w:rsidRPr="001F0280" w:rsidRDefault="00003E05" w:rsidP="00003E05">
      <w:pPr>
        <w:tabs>
          <w:tab w:val="left" w:pos="6996"/>
        </w:tabs>
        <w:suppressAutoHyphens/>
        <w:autoSpaceDN w:val="0"/>
        <w:textAlignment w:val="baseline"/>
        <w:rPr>
          <w:rFonts w:ascii="Tahoma" w:hAnsi="Tahoma" w:cs="Tahoma"/>
          <w:b/>
          <w:kern w:val="3"/>
          <w:u w:val="single"/>
          <w:lang w:eastAsia="zh-CN"/>
        </w:rPr>
      </w:pPr>
    </w:p>
    <w:p w14:paraId="58B7EE23" w14:textId="77777777" w:rsidR="00003E05" w:rsidRDefault="00003E05" w:rsidP="00003E05">
      <w:pPr>
        <w:suppressAutoHyphens/>
        <w:autoSpaceDN w:val="0"/>
        <w:ind w:left="5529"/>
        <w:textAlignment w:val="baseline"/>
        <w:rPr>
          <w:rFonts w:ascii="Tahoma" w:eastAsia="SimSun" w:hAnsi="Tahoma" w:cs="Tahoma"/>
          <w:b/>
          <w:kern w:val="3"/>
          <w:lang w:eastAsia="zh-CN" w:bidi="hi-IN"/>
        </w:rPr>
      </w:pP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011BF1AE" w14:textId="41BD3E22" w:rsidR="00003E05" w:rsidRDefault="00003E05" w:rsidP="00003E05">
      <w:pPr>
        <w:spacing w:line="360" w:lineRule="auto"/>
        <w:jc w:val="center"/>
        <w:rPr>
          <w:rFonts w:ascii="Tahoma" w:hAnsi="Tahoma" w:cs="Tahoma"/>
          <w:kern w:val="3"/>
          <w:u w:val="single"/>
          <w:lang w:eastAsia="zh-CN"/>
        </w:rPr>
      </w:pPr>
      <w:bookmarkStart w:id="0" w:name="_Hlk66270987"/>
    </w:p>
    <w:p w14:paraId="1405769F" w14:textId="77777777" w:rsidR="00E5780C" w:rsidRPr="001F0280" w:rsidRDefault="00E5780C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</w:p>
    <w:p w14:paraId="281362E6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0AC5DE5C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ORAZ SPEŁNIANIU WARUNKÓW</w:t>
      </w:r>
      <w:r w:rsidRPr="001F0280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>UDZIAŁU W POSTĘPOWANIU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4D8AB78C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5DB04402" w14:textId="070424B6" w:rsidR="00003E05" w:rsidRPr="00A75214" w:rsidRDefault="00003E05" w:rsidP="00FE4D74">
      <w:pPr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FE5F1A" w:rsidRPr="00FE5F1A">
        <w:rPr>
          <w:rFonts w:ascii="Tahoma" w:hAnsi="Tahoma" w:cs="Tahoma"/>
          <w:b/>
        </w:rPr>
        <w:t xml:space="preserve">Modernizacja łazienek na I </w:t>
      </w:r>
      <w:proofErr w:type="spellStart"/>
      <w:r w:rsidR="00FE5F1A" w:rsidRPr="00FE5F1A">
        <w:rPr>
          <w:rFonts w:ascii="Tahoma" w:hAnsi="Tahoma" w:cs="Tahoma"/>
          <w:b/>
        </w:rPr>
        <w:t>i</w:t>
      </w:r>
      <w:proofErr w:type="spellEnd"/>
      <w:r w:rsidR="00FE5F1A" w:rsidRPr="00FE5F1A">
        <w:rPr>
          <w:rFonts w:ascii="Tahoma" w:hAnsi="Tahoma" w:cs="Tahoma"/>
          <w:b/>
        </w:rPr>
        <w:t xml:space="preserve"> II piętrze w Zespole Szkół Technicznych w Wodzisławiu Śląskim przy ul. Pszowskiej 92</w:t>
      </w:r>
      <w:r w:rsidRPr="00A22A73">
        <w:rPr>
          <w:rFonts w:ascii="Tahoma" w:hAnsi="Tahoma" w:cs="Tahoma"/>
          <w:b/>
        </w:rPr>
        <w:t>”</w:t>
      </w:r>
      <w:r>
        <w:rPr>
          <w:rFonts w:ascii="Tahoma" w:hAnsi="Tahoma" w:cs="Tahoma"/>
          <w:bCs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 xml:space="preserve">prowadzonego przez </w:t>
      </w:r>
      <w:r w:rsidR="00FE5F1A" w:rsidRPr="00FE5F1A">
        <w:rPr>
          <w:rFonts w:ascii="Tahoma" w:hAnsi="Tahoma" w:cs="Tahoma"/>
        </w:rPr>
        <w:t>Zespół Szkół Technicznych, z siedzibą przy ul. Pszowskiej 92 w Wodzisławiu Śląskim (44-300)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4E2DEBE0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52BEC079" w14:textId="77777777" w:rsidR="00003E05" w:rsidRPr="001F0280" w:rsidRDefault="00003E05" w:rsidP="002B210D">
      <w:pPr>
        <w:shd w:val="clear" w:color="auto" w:fill="BFBFBF"/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7AEAC276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1590D2EA" w14:textId="77777777" w:rsidR="002B210D" w:rsidRPr="00197183" w:rsidRDefault="002B210D" w:rsidP="002B210D">
      <w:pPr>
        <w:spacing w:after="160" w:line="259" w:lineRule="auto"/>
        <w:contextualSpacing/>
        <w:jc w:val="both"/>
        <w:rPr>
          <w:rFonts w:ascii="Tahoma" w:hAnsi="Tahoma" w:cs="Tahoma"/>
        </w:rPr>
      </w:pPr>
      <w:r w:rsidRPr="00197183">
        <w:rPr>
          <w:rFonts w:ascii="Tahoma" w:hAnsi="Tahoma" w:cs="Tahoma"/>
        </w:rPr>
        <w:t xml:space="preserve">Mając na uwadze przesłanki wykluczenia zawarte w art. 108 ust. 1 pkt 1-6 ustawy </w:t>
      </w:r>
      <w:proofErr w:type="spellStart"/>
      <w:r w:rsidRPr="00197183">
        <w:rPr>
          <w:rFonts w:ascii="Tahoma" w:hAnsi="Tahoma" w:cs="Tahoma"/>
        </w:rPr>
        <w:t>Pzp</w:t>
      </w:r>
      <w:proofErr w:type="spellEnd"/>
      <w:r w:rsidRPr="00197183">
        <w:rPr>
          <w:rFonts w:ascii="Tahoma" w:hAnsi="Tahoma" w:cs="Tahoma"/>
        </w:rPr>
        <w:t>, tj.:</w:t>
      </w:r>
    </w:p>
    <w:p w14:paraId="6FF80989" w14:textId="77777777" w:rsidR="002B210D" w:rsidRPr="001F0280" w:rsidRDefault="002B210D" w:rsidP="002B210D">
      <w:pPr>
        <w:ind w:left="284"/>
        <w:contextualSpacing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1992C542" w14:textId="77777777" w:rsidR="002B210D" w:rsidRPr="001F0280" w:rsidRDefault="002B210D" w:rsidP="002B210D">
      <w:pPr>
        <w:ind w:left="709" w:hanging="142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1) będącego osobą fizyczną, którego prawomocnie skazano za przestępstwo:</w:t>
      </w:r>
    </w:p>
    <w:p w14:paraId="2EA62B73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37DDB6A4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handlu ludźmi, o którym mowa w art. 189a Kodeksu karnego,</w:t>
      </w:r>
    </w:p>
    <w:p w14:paraId="4FB47F94" w14:textId="77777777" w:rsidR="002B210D" w:rsidRPr="00F71964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F71964">
        <w:rPr>
          <w:rFonts w:ascii="Tahoma" w:hAnsi="Tahoma" w:cs="Tahoma"/>
          <w:bCs/>
          <w:sz w:val="20"/>
          <w:szCs w:val="20"/>
        </w:rPr>
        <w:t>o którym mowa w art. 228-230a, art. 250a Kodeksu karnego, w art. 46-48 ustawy z dnia 25 czerwca 2010 r. o sporcie (</w:t>
      </w:r>
      <w:proofErr w:type="spellStart"/>
      <w:r w:rsidRPr="00F71964">
        <w:rPr>
          <w:rFonts w:ascii="Tahoma" w:hAnsi="Tahoma" w:cs="Tahoma"/>
          <w:bCs/>
          <w:sz w:val="20"/>
          <w:szCs w:val="20"/>
        </w:rPr>
        <w:t>t.j</w:t>
      </w:r>
      <w:proofErr w:type="spellEnd"/>
      <w:r w:rsidRPr="00F71964">
        <w:rPr>
          <w:rFonts w:ascii="Tahoma" w:hAnsi="Tahoma" w:cs="Tahoma"/>
          <w:bCs/>
          <w:sz w:val="20"/>
          <w:szCs w:val="20"/>
        </w:rPr>
        <w:t>. Dz. U. z 2020 r. poz. 1133 oraz z 2021 r. poz. 2054 i 2142) lub w art. 54 ust. 1-4 ustawy z dnia 12 maja 2011 r. o refundacji leków, środków spożywczych specjalnego przeznaczenia żywieniowego oraz wyrobów medycznych (</w:t>
      </w:r>
      <w:proofErr w:type="spellStart"/>
      <w:r w:rsidRPr="00F71964">
        <w:rPr>
          <w:rFonts w:ascii="Tahoma" w:hAnsi="Tahoma" w:cs="Tahoma"/>
          <w:bCs/>
          <w:sz w:val="20"/>
          <w:szCs w:val="20"/>
        </w:rPr>
        <w:t>t.j</w:t>
      </w:r>
      <w:proofErr w:type="spellEnd"/>
      <w:r w:rsidRPr="00F71964">
        <w:rPr>
          <w:rFonts w:ascii="Tahoma" w:hAnsi="Tahoma" w:cs="Tahoma"/>
          <w:bCs/>
          <w:sz w:val="20"/>
          <w:szCs w:val="20"/>
        </w:rPr>
        <w:t>. Dz. U. z 2022 r. poz. 463),</w:t>
      </w:r>
    </w:p>
    <w:p w14:paraId="5A8F2DFA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1E3A829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o charakterze terrorystycznym, o którym mowa w art. 115 § 20 Kodeksu karnego, lub mające na celu popełnienie tego przestępstwa,</w:t>
      </w:r>
    </w:p>
    <w:p w14:paraId="55B70CA7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powierzenia wykonywania pracy małoletniemu cudzoziemcowi, o którym mowa w art. 9 ust. 2 ustawy z dnia 15 czerwca 2012 r. o skutkach powierzania wykonywania pracy cudzoziemcom przebywającym wbrew przepisom na terytorium Rzeczypospolitej Polskiej (Dz. U. poz. 769</w:t>
      </w:r>
      <w:r>
        <w:rPr>
          <w:rFonts w:ascii="Tahoma" w:hAnsi="Tahoma" w:cs="Tahoma"/>
          <w:bCs/>
          <w:sz w:val="20"/>
          <w:szCs w:val="20"/>
        </w:rPr>
        <w:t xml:space="preserve"> oraz 2020 r. poz. 2023</w:t>
      </w:r>
      <w:r w:rsidRPr="0010352D">
        <w:rPr>
          <w:rFonts w:ascii="Tahoma" w:hAnsi="Tahoma" w:cs="Tahoma"/>
          <w:bCs/>
          <w:sz w:val="20"/>
          <w:szCs w:val="20"/>
        </w:rPr>
        <w:t>),</w:t>
      </w:r>
    </w:p>
    <w:p w14:paraId="6A6D41C0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C804FD8" w14:textId="77777777" w:rsidR="002B210D" w:rsidRPr="0010352D" w:rsidRDefault="002B210D" w:rsidP="002B210D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6183FD4A" w14:textId="77777777" w:rsidR="002B210D" w:rsidRPr="001F0280" w:rsidRDefault="002B210D" w:rsidP="002B210D">
      <w:pPr>
        <w:ind w:left="1134" w:hanging="283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– lub za odpowiedni czyn zabroniony określony w przepisach prawa obcego;</w:t>
      </w:r>
    </w:p>
    <w:p w14:paraId="1F98E869" w14:textId="77777777" w:rsidR="002B210D" w:rsidRPr="001F0280" w:rsidRDefault="002B210D" w:rsidP="002B210D">
      <w:pPr>
        <w:ind w:left="851" w:hanging="283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4818C688" w14:textId="77777777" w:rsidR="002B210D" w:rsidRPr="001F0280" w:rsidRDefault="002B210D" w:rsidP="002B210D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3) wobec którego wydano prawomocny wyrok sądu lub ostateczną decyzję administracyjną o zaleganiu z uiszczeniem podatków, opłat lub składek na ubezpieczenie społeczne lub zdrowotne, chyba że</w:t>
      </w:r>
      <w:r>
        <w:rPr>
          <w:rFonts w:ascii="Tahoma" w:hAnsi="Tahoma" w:cs="Tahoma"/>
        </w:rPr>
        <w:t> </w:t>
      </w:r>
      <w:r w:rsidRPr="001F0280">
        <w:rPr>
          <w:rFonts w:ascii="Tahoma" w:hAnsi="Tahoma" w:cs="Tahoma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798526B2" w14:textId="77777777" w:rsidR="002B210D" w:rsidRPr="001F0280" w:rsidRDefault="002B210D" w:rsidP="002B210D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4) wobec którego </w:t>
      </w:r>
      <w:r w:rsidRPr="001F0280">
        <w:rPr>
          <w:rFonts w:ascii="Tahoma" w:hAnsi="Tahoma" w:cs="Tahoma"/>
          <w:bCs/>
        </w:rPr>
        <w:t>prawomocnie</w:t>
      </w:r>
      <w:r w:rsidRPr="001F0280">
        <w:rPr>
          <w:rFonts w:ascii="Tahoma" w:hAnsi="Tahoma" w:cs="Tahoma"/>
        </w:rPr>
        <w:t xml:space="preserve">  orzeczono zakaz ubiegania się o zamówienia publiczne;</w:t>
      </w:r>
    </w:p>
    <w:p w14:paraId="042A6BF6" w14:textId="77777777" w:rsidR="002B210D" w:rsidRPr="001F0280" w:rsidRDefault="002B210D" w:rsidP="002B210D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5) jeżeli zamawiający może stwierdzić, na podstawie wiarygodnych przesłanek, że wykonawca zawarł z innymi wykonawcami porozumienie mające na celu zakłócenie konkurencji, w szczególności jeżeli </w:t>
      </w:r>
      <w:r w:rsidRPr="001F0280">
        <w:rPr>
          <w:rFonts w:ascii="Tahoma" w:hAnsi="Tahoma" w:cs="Tahoma"/>
        </w:rPr>
        <w:lastRenderedPageBreak/>
        <w:t>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A7C620E" w14:textId="77777777" w:rsidR="002B210D" w:rsidRPr="001F0280" w:rsidRDefault="002B210D" w:rsidP="002B210D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 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 udzielenie zamówienia.”</w:t>
      </w:r>
    </w:p>
    <w:p w14:paraId="40CA9AF0" w14:textId="77777777" w:rsidR="002B210D" w:rsidRDefault="002B210D" w:rsidP="002B210D">
      <w:pPr>
        <w:ind w:left="1418" w:hanging="284"/>
        <w:jc w:val="both"/>
        <w:rPr>
          <w:rFonts w:ascii="Tahoma" w:hAnsi="Tahoma" w:cs="Tahoma"/>
          <w:i/>
        </w:rPr>
      </w:pPr>
    </w:p>
    <w:p w14:paraId="37A6B996" w14:textId="77777777" w:rsidR="002B210D" w:rsidRPr="001F0280" w:rsidRDefault="002B210D" w:rsidP="002B210D">
      <w:pPr>
        <w:ind w:left="1418" w:hanging="567"/>
        <w:jc w:val="both"/>
        <w:rPr>
          <w:rFonts w:ascii="Tahoma" w:hAnsi="Tahoma" w:cs="Tahoma"/>
        </w:rPr>
      </w:pPr>
      <w:bookmarkStart w:id="1" w:name="_Hlk103154200"/>
      <w:r w:rsidRPr="001F0280">
        <w:rPr>
          <w:rFonts w:ascii="Tahoma" w:hAnsi="Tahoma" w:cs="Tahoma"/>
          <w:i/>
        </w:rPr>
        <w:t>[zaznaczyć właściwe]</w:t>
      </w:r>
    </w:p>
    <w:bookmarkEnd w:id="1"/>
    <w:p w14:paraId="122A8583" w14:textId="77777777" w:rsidR="002B210D" w:rsidRPr="00105D25" w:rsidRDefault="002B210D" w:rsidP="002B210D">
      <w:pPr>
        <w:pStyle w:val="Akapitzlist"/>
        <w:numPr>
          <w:ilvl w:val="0"/>
          <w:numId w:val="3"/>
        </w:numPr>
        <w:ind w:left="1276"/>
        <w:contextualSpacing/>
        <w:jc w:val="both"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>.</w:t>
      </w:r>
    </w:p>
    <w:p w14:paraId="0450BA26" w14:textId="77777777" w:rsidR="002B210D" w:rsidRPr="00105D25" w:rsidRDefault="002B210D" w:rsidP="002B210D">
      <w:pPr>
        <w:pStyle w:val="Akapitzlist"/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 xml:space="preserve">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 xml:space="preserve">108 ust. 1 pkt 1, 2, i 5 ustawy </w:t>
      </w:r>
      <w:proofErr w:type="spellStart"/>
      <w:r w:rsidRPr="00B0025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B0025E">
        <w:rPr>
          <w:rFonts w:ascii="Tahoma" w:hAnsi="Tahoma" w:cs="Tahoma"/>
          <w:i/>
          <w:sz w:val="20"/>
          <w:szCs w:val="20"/>
        </w:rPr>
        <w:t>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28020931" w14:textId="77777777" w:rsidR="002B210D" w:rsidRPr="001F0280" w:rsidRDefault="002B210D" w:rsidP="002B210D">
      <w:pPr>
        <w:ind w:left="644"/>
        <w:contextualSpacing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12757EB" w14:textId="77777777" w:rsidR="002B210D" w:rsidRPr="001F0280" w:rsidRDefault="002B210D" w:rsidP="002B210D">
      <w:pPr>
        <w:ind w:right="28" w:firstLine="644"/>
        <w:contextualSpacing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0D64B847" w14:textId="77777777" w:rsidR="002B210D" w:rsidRPr="001F0280" w:rsidRDefault="002B210D" w:rsidP="002B210D">
      <w:pPr>
        <w:ind w:right="28" w:firstLine="644"/>
        <w:jc w:val="both"/>
        <w:rPr>
          <w:rFonts w:ascii="Tahoma" w:hAnsi="Tahoma" w:cs="Tahoma"/>
        </w:rPr>
      </w:pPr>
    </w:p>
    <w:p w14:paraId="6BFE3077" w14:textId="77777777" w:rsidR="002B210D" w:rsidRPr="001F0280" w:rsidRDefault="002B210D" w:rsidP="002B210D">
      <w:pPr>
        <w:ind w:right="28" w:firstLine="64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119639AC" w14:textId="77777777" w:rsidR="002B210D" w:rsidRPr="001F0280" w:rsidRDefault="002B210D" w:rsidP="002B210D">
      <w:pPr>
        <w:ind w:right="28" w:firstLine="64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4B2F3973" w14:textId="77777777" w:rsidR="002B210D" w:rsidRDefault="002B210D" w:rsidP="002B210D">
      <w:pPr>
        <w:ind w:right="28" w:firstLine="64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6DBBD2EE" w14:textId="77777777" w:rsidR="002B210D" w:rsidRPr="001F0280" w:rsidRDefault="002B210D" w:rsidP="002B210D">
      <w:pPr>
        <w:ind w:right="28" w:firstLine="644"/>
        <w:jc w:val="both"/>
        <w:rPr>
          <w:rFonts w:ascii="Tahoma" w:hAnsi="Tahoma" w:cs="Tahoma"/>
        </w:rPr>
      </w:pPr>
    </w:p>
    <w:p w14:paraId="5997F2B7" w14:textId="77777777" w:rsidR="002B210D" w:rsidRPr="00023EF1" w:rsidRDefault="002B210D" w:rsidP="002B210D">
      <w:pPr>
        <w:shd w:val="clear" w:color="auto" w:fill="D9D9D9" w:themeFill="background1" w:themeFillShade="D9"/>
        <w:ind w:right="28"/>
        <w:jc w:val="both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(DZ.U. POZ. 835)</w:t>
      </w:r>
    </w:p>
    <w:p w14:paraId="354732DE" w14:textId="77777777" w:rsidR="002B210D" w:rsidRPr="00023EF1" w:rsidRDefault="002B210D" w:rsidP="002B210D">
      <w:pPr>
        <w:ind w:right="28" w:firstLine="644"/>
        <w:jc w:val="both"/>
        <w:rPr>
          <w:rFonts w:ascii="Tahoma" w:hAnsi="Tahoma" w:cs="Tahoma"/>
        </w:rPr>
      </w:pPr>
    </w:p>
    <w:p w14:paraId="07774711" w14:textId="77777777" w:rsidR="002B210D" w:rsidRDefault="002B210D" w:rsidP="002B210D">
      <w:pPr>
        <w:jc w:val="both"/>
        <w:rPr>
          <w:rFonts w:ascii="Tahoma" w:hAnsi="Tahoma" w:cs="Tahoma"/>
        </w:rPr>
      </w:pPr>
      <w:bookmarkStart w:id="2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(Dz.U. poz. 835)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5EE178B" w14:textId="77777777" w:rsidR="002B210D" w:rsidRDefault="002B210D" w:rsidP="002B210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1A09E419" w14:textId="77777777" w:rsidR="002B210D" w:rsidRPr="00C21722" w:rsidRDefault="002B210D" w:rsidP="002B210D">
      <w:pPr>
        <w:ind w:left="284" w:hanging="284"/>
        <w:jc w:val="both"/>
        <w:rPr>
          <w:rFonts w:ascii="Tahoma" w:hAnsi="Tahoma" w:cs="Tahoma"/>
        </w:rPr>
      </w:pPr>
      <w:r w:rsidRPr="00C21722">
        <w:rPr>
          <w:rFonts w:ascii="Tahoma" w:hAnsi="Tahoma" w:cs="Tahoma"/>
        </w:rPr>
        <w:t>1)</w:t>
      </w:r>
      <w:r w:rsidRPr="00C21722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08805A31" w14:textId="77777777" w:rsidR="002B210D" w:rsidRPr="00C21722" w:rsidRDefault="002B210D" w:rsidP="002B210D">
      <w:pPr>
        <w:ind w:left="284" w:hanging="284"/>
        <w:jc w:val="both"/>
        <w:rPr>
          <w:rFonts w:ascii="Tahoma" w:hAnsi="Tahoma" w:cs="Tahoma"/>
        </w:rPr>
      </w:pPr>
      <w:r w:rsidRPr="00C21722">
        <w:rPr>
          <w:rFonts w:ascii="Tahoma" w:hAnsi="Tahoma" w:cs="Tahoma"/>
        </w:rPr>
        <w:t>2)</w:t>
      </w:r>
      <w:r w:rsidRPr="00C21722">
        <w:rPr>
          <w:rFonts w:ascii="Tahoma" w:hAnsi="Tahoma" w:cs="Tahom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F10CBBD" w14:textId="77777777" w:rsidR="002B210D" w:rsidRDefault="002B210D" w:rsidP="002B210D">
      <w:pPr>
        <w:ind w:left="284" w:hanging="284"/>
        <w:jc w:val="both"/>
        <w:rPr>
          <w:rFonts w:ascii="Tahoma" w:hAnsi="Tahoma" w:cs="Tahoma"/>
        </w:rPr>
      </w:pPr>
      <w:r w:rsidRPr="00C21722">
        <w:rPr>
          <w:rFonts w:ascii="Tahoma" w:hAnsi="Tahoma" w:cs="Tahoma"/>
        </w:rPr>
        <w:t>3)</w:t>
      </w:r>
      <w:r w:rsidRPr="00C21722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ascii="Tahoma" w:hAnsi="Tahoma" w:cs="Tahoma"/>
        </w:rPr>
        <w:t>”</w:t>
      </w:r>
    </w:p>
    <w:p w14:paraId="0264E582" w14:textId="77777777" w:rsidR="002B210D" w:rsidRDefault="002B210D" w:rsidP="002B210D">
      <w:pPr>
        <w:jc w:val="both"/>
        <w:rPr>
          <w:rFonts w:ascii="Tahoma" w:hAnsi="Tahoma" w:cs="Tahoma"/>
        </w:rPr>
      </w:pPr>
    </w:p>
    <w:p w14:paraId="73C56984" w14:textId="77777777" w:rsidR="002B210D" w:rsidRPr="00023EF1" w:rsidRDefault="002B210D" w:rsidP="002B210D">
      <w:pPr>
        <w:jc w:val="both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(Dz. U. poz. 835)</w:t>
      </w:r>
      <w:r w:rsidRPr="00023EF1">
        <w:rPr>
          <w:rFonts w:ascii="Tahoma" w:eastAsia="Calibri" w:hAnsi="Tahoma" w:cs="Tahoma"/>
        </w:rPr>
        <w:t>.</w:t>
      </w:r>
    </w:p>
    <w:bookmarkEnd w:id="2"/>
    <w:p w14:paraId="78A25AB5" w14:textId="77777777" w:rsidR="00003E05" w:rsidRDefault="00003E05" w:rsidP="00003E05">
      <w:pPr>
        <w:jc w:val="both"/>
        <w:rPr>
          <w:rFonts w:ascii="Tahoma" w:hAnsi="Tahoma" w:cs="Tahoma"/>
        </w:rPr>
      </w:pPr>
    </w:p>
    <w:p w14:paraId="077EBCFB" w14:textId="77777777" w:rsidR="00003E05" w:rsidRPr="001F0280" w:rsidRDefault="00003E05" w:rsidP="002B210D">
      <w:pPr>
        <w:shd w:val="clear" w:color="auto" w:fill="BFBFBF"/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>
        <w:rPr>
          <w:rFonts w:ascii="Tahoma" w:hAnsi="Tahoma" w:cs="Tahoma"/>
          <w:b/>
          <w:kern w:val="3"/>
          <w:lang w:eastAsia="zh-CN"/>
        </w:rPr>
        <w:t>OŚWIADCZENIE</w:t>
      </w:r>
      <w:r w:rsidRPr="001F0280">
        <w:rPr>
          <w:rFonts w:ascii="Tahoma" w:hAnsi="Tahoma" w:cs="Tahoma"/>
          <w:b/>
          <w:kern w:val="3"/>
          <w:lang w:eastAsia="zh-CN"/>
        </w:rPr>
        <w:t xml:space="preserve"> WYKONAWCY DOTYCZĄCE</w:t>
      </w:r>
      <w:r>
        <w:rPr>
          <w:rFonts w:ascii="Tahoma" w:hAnsi="Tahoma" w:cs="Tahoma"/>
          <w:b/>
          <w:kern w:val="3"/>
          <w:lang w:eastAsia="zh-CN"/>
        </w:rPr>
        <w:t xml:space="preserve"> SPEŁNIANIA WARUNKÓW UDZIAŁU W POSTĘPOWANIU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42499F7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2B3355B9" w14:textId="77777777" w:rsidR="00003E05" w:rsidRPr="001F0280" w:rsidRDefault="00003E05" w:rsidP="00003E05">
      <w:pPr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lastRenderedPageBreak/>
        <w:t xml:space="preserve">Oświadczam, że spełniam warunki udziału w postępowaniu określone przez zamawiającego w ogłoszeniu o 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Specyfikacji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Warunków Zamówienia</w:t>
      </w:r>
      <w:r w:rsidRPr="001F0280">
        <w:rPr>
          <w:rFonts w:ascii="Tahoma" w:hAnsi="Tahoma" w:cs="Tahoma"/>
        </w:rPr>
        <w:t>.</w:t>
      </w:r>
    </w:p>
    <w:p w14:paraId="6B6C6E80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39D80B9A" w14:textId="77777777" w:rsidR="00003E05" w:rsidRPr="001F0280" w:rsidRDefault="00003E05" w:rsidP="002B210D">
      <w:pPr>
        <w:shd w:val="clear" w:color="auto" w:fill="BFBFBF"/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INFORMACJA W ZWIĄZKU Z POLEGANIEM NA ZASOBACH INNYCH PODMIOTÓW:</w:t>
      </w:r>
    </w:p>
    <w:p w14:paraId="3041EA63" w14:textId="77777777" w:rsidR="00003E05" w:rsidRPr="001F0280" w:rsidRDefault="00003E05" w:rsidP="00003E05">
      <w:pPr>
        <w:ind w:left="284" w:hanging="284"/>
        <w:jc w:val="both"/>
        <w:rPr>
          <w:rFonts w:ascii="Tahoma" w:hAnsi="Tahoma" w:cs="Tahoma"/>
        </w:rPr>
      </w:pPr>
    </w:p>
    <w:p w14:paraId="6BC9B0D4" w14:textId="77777777" w:rsidR="00003E05" w:rsidRPr="001F0280" w:rsidRDefault="00003E05" w:rsidP="00003E05">
      <w:pPr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w celu wykazania spełniania warunków udziału w postępowaniu, określonych przez zamawiającego w ogłoszeniu o 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 Specyfikacji Warunków Zamówienia </w:t>
      </w:r>
      <w:r w:rsidRPr="001F0280">
        <w:rPr>
          <w:rFonts w:ascii="Tahoma" w:hAnsi="Tahoma" w:cs="Tahoma"/>
          <w:i/>
        </w:rPr>
        <w:t>[zaznaczyć właściwe]</w:t>
      </w:r>
      <w:r w:rsidRPr="001F0280">
        <w:rPr>
          <w:rFonts w:ascii="Tahoma" w:hAnsi="Tahoma" w:cs="Tahoma"/>
        </w:rPr>
        <w:t>:</w:t>
      </w:r>
      <w:r w:rsidRPr="001F0280">
        <w:rPr>
          <w:rFonts w:ascii="Tahoma" w:hAnsi="Tahoma" w:cs="Tahoma"/>
          <w:b/>
        </w:rPr>
        <w:t xml:space="preserve"> </w:t>
      </w:r>
    </w:p>
    <w:p w14:paraId="33919F31" w14:textId="77777777" w:rsidR="00003E05" w:rsidRPr="001F0280" w:rsidRDefault="00003E05" w:rsidP="00003E05">
      <w:pPr>
        <w:numPr>
          <w:ilvl w:val="0"/>
          <w:numId w:val="1"/>
        </w:numPr>
        <w:spacing w:after="160" w:line="259" w:lineRule="auto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7494DD1C" w14:textId="77777777" w:rsidR="00003E05" w:rsidRPr="001F0280" w:rsidRDefault="00003E05" w:rsidP="00003E05">
      <w:pPr>
        <w:numPr>
          <w:ilvl w:val="0"/>
          <w:numId w:val="1"/>
        </w:numPr>
        <w:spacing w:after="160" w:line="259" w:lineRule="auto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nie 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0DF371DD" w14:textId="77777777" w:rsidR="00003E05" w:rsidRPr="001F0280" w:rsidRDefault="00003E05" w:rsidP="00003E05">
      <w:pPr>
        <w:tabs>
          <w:tab w:val="left" w:pos="1182"/>
        </w:tabs>
        <w:jc w:val="both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</w:rPr>
        <w:t>W przypadku zaznaczenia, iż wykonawca polega na zasobach innego podmiotu w celu wykazania spełniania warunków udziału w postępowaniu, proszę wskazać podmiot i określić odpowiedni zakres dla wskazanego podmiotu:</w:t>
      </w:r>
    </w:p>
    <w:p w14:paraId="4F63D3F8" w14:textId="77777777" w:rsidR="00003E05" w:rsidRPr="001F0280" w:rsidRDefault="00003E05" w:rsidP="00003E05">
      <w:pPr>
        <w:ind w:right="28"/>
        <w:jc w:val="both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Nazwa i adres podmiotu:</w:t>
      </w:r>
    </w:p>
    <w:p w14:paraId="43C7C322" w14:textId="77777777" w:rsidR="00003E05" w:rsidRPr="001F0280" w:rsidRDefault="00003E05" w:rsidP="00003E05">
      <w:pPr>
        <w:ind w:right="28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6195DAB9" w14:textId="77777777" w:rsidR="00003E05" w:rsidRPr="001F0280" w:rsidRDefault="00003E05" w:rsidP="00003E05">
      <w:pPr>
        <w:ind w:right="28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4CF4D036" w14:textId="77777777" w:rsidR="00003E05" w:rsidRPr="001F0280" w:rsidRDefault="00003E05" w:rsidP="00003E05">
      <w:pPr>
        <w:ind w:right="28"/>
        <w:jc w:val="both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Udostępniane zasoby:</w:t>
      </w:r>
    </w:p>
    <w:p w14:paraId="66E47BC2" w14:textId="6034EBB4" w:rsidR="00003E05" w:rsidRPr="001F0280" w:rsidRDefault="00003E05" w:rsidP="00003E05">
      <w:pPr>
        <w:ind w:right="28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CC101" w14:textId="77777777" w:rsidR="00003E05" w:rsidRDefault="00003E05" w:rsidP="00003E05">
      <w:pPr>
        <w:jc w:val="both"/>
        <w:rPr>
          <w:rFonts w:ascii="Tahoma" w:hAnsi="Tahoma" w:cs="Tahoma"/>
        </w:rPr>
      </w:pPr>
    </w:p>
    <w:p w14:paraId="7535230B" w14:textId="77777777" w:rsidR="00003E05" w:rsidRPr="001F0280" w:rsidRDefault="00003E05" w:rsidP="002B210D">
      <w:pPr>
        <w:shd w:val="clear" w:color="auto" w:fill="BFBFBF"/>
        <w:suppressAutoHyphens/>
        <w:autoSpaceDN w:val="0"/>
        <w:jc w:val="both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28E5B7A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14AB605C" w14:textId="46CAEC5A" w:rsidR="00A86B07" w:rsidRPr="00003E05" w:rsidRDefault="00003E05" w:rsidP="00003E05">
      <w:pPr>
        <w:jc w:val="both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A86B07" w:rsidRPr="00003E05" w:rsidSect="00E5780C">
      <w:headerReference w:type="default" r:id="rId7"/>
      <w:pgSz w:w="11906" w:h="16838"/>
      <w:pgMar w:top="1135" w:right="1133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E6D0C" w14:textId="77777777" w:rsidR="00003E05" w:rsidRDefault="00003E05" w:rsidP="00003E05">
      <w:r>
        <w:separator/>
      </w:r>
    </w:p>
  </w:endnote>
  <w:endnote w:type="continuationSeparator" w:id="0">
    <w:p w14:paraId="55E722AF" w14:textId="77777777" w:rsidR="00003E05" w:rsidRDefault="00003E05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7D113" w14:textId="77777777" w:rsidR="00003E05" w:rsidRDefault="00003E05" w:rsidP="00003E05">
      <w:r>
        <w:separator/>
      </w:r>
    </w:p>
  </w:footnote>
  <w:footnote w:type="continuationSeparator" w:id="0">
    <w:p w14:paraId="2B235B8D" w14:textId="77777777" w:rsidR="00003E05" w:rsidRDefault="00003E05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3199E" w14:textId="19627579" w:rsidR="00003E05" w:rsidRPr="00FE5F1A" w:rsidRDefault="00FE5F1A" w:rsidP="00FE5F1A">
    <w:pPr>
      <w:pStyle w:val="Nagwek"/>
    </w:pPr>
    <w:r w:rsidRPr="00FE5F1A">
      <w:rPr>
        <w:rFonts w:ascii="Tahoma" w:hAnsi="Tahoma" w:cs="Tahoma"/>
        <w:i/>
        <w:iCs/>
        <w:sz w:val="16"/>
        <w:szCs w:val="16"/>
      </w:rPr>
      <w:t>ZST.26.1.2022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3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357389729">
    <w:abstractNumId w:val="0"/>
  </w:num>
  <w:num w:numId="2" w16cid:durableId="1373194281">
    <w:abstractNumId w:val="3"/>
  </w:num>
  <w:num w:numId="3" w16cid:durableId="621426396">
    <w:abstractNumId w:val="2"/>
  </w:num>
  <w:num w:numId="4" w16cid:durableId="480583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17FE5"/>
    <w:rsid w:val="002B210D"/>
    <w:rsid w:val="004A1B5F"/>
    <w:rsid w:val="006B1BE0"/>
    <w:rsid w:val="009C438D"/>
    <w:rsid w:val="00A679F8"/>
    <w:rsid w:val="00A72DFA"/>
    <w:rsid w:val="00A75214"/>
    <w:rsid w:val="00E5780C"/>
    <w:rsid w:val="00EC11A9"/>
    <w:rsid w:val="00FE4D74"/>
    <w:rsid w:val="00FE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1361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9</cp:revision>
  <dcterms:created xsi:type="dcterms:W3CDTF">2022-01-27T11:59:00Z</dcterms:created>
  <dcterms:modified xsi:type="dcterms:W3CDTF">2022-12-29T10:25:00Z</dcterms:modified>
</cp:coreProperties>
</file>